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D6" w:rsidRPr="00E8313B" w:rsidRDefault="003F0842" w:rsidP="003F0842">
      <w:pPr>
        <w:jc w:val="center"/>
        <w:rPr>
          <w:rFonts w:ascii="PT Astra Serif" w:hAnsi="PT Astra Serif" w:cs="Times New Roman"/>
          <w:b/>
          <w:sz w:val="20"/>
          <w:szCs w:val="20"/>
        </w:rPr>
      </w:pPr>
      <w:r w:rsidRPr="00E8313B">
        <w:rPr>
          <w:rFonts w:ascii="PT Astra Serif" w:hAnsi="PT Astra Serif" w:cs="Times New Roman"/>
          <w:b/>
          <w:sz w:val="20"/>
          <w:szCs w:val="20"/>
        </w:rPr>
        <w:t>Ин</w:t>
      </w:r>
      <w:r w:rsidR="00DB6AD6" w:rsidRPr="00E8313B">
        <w:rPr>
          <w:rFonts w:ascii="PT Astra Serif" w:hAnsi="PT Astra Serif" w:cs="Times New Roman"/>
          <w:b/>
          <w:sz w:val="20"/>
          <w:szCs w:val="20"/>
        </w:rPr>
        <w:t xml:space="preserve">формация о проведенных контрольных мероприятиях </w:t>
      </w:r>
      <w:r w:rsidRPr="00E8313B">
        <w:rPr>
          <w:rFonts w:ascii="PT Astra Serif" w:hAnsi="PT Astra Serif" w:cs="Times New Roman"/>
          <w:b/>
          <w:sz w:val="20"/>
          <w:szCs w:val="20"/>
        </w:rPr>
        <w:t xml:space="preserve">  </w:t>
      </w:r>
    </w:p>
    <w:p w:rsidR="00A95E4B" w:rsidRPr="00E8313B" w:rsidRDefault="003F0842" w:rsidP="003F0842">
      <w:pPr>
        <w:jc w:val="center"/>
        <w:rPr>
          <w:rFonts w:ascii="PT Astra Serif" w:hAnsi="PT Astra Serif" w:cs="Times New Roman"/>
          <w:b/>
          <w:sz w:val="20"/>
          <w:szCs w:val="20"/>
        </w:rPr>
      </w:pPr>
      <w:r w:rsidRPr="00E8313B">
        <w:rPr>
          <w:rFonts w:ascii="PT Astra Serif" w:hAnsi="PT Astra Serif" w:cs="Times New Roman"/>
          <w:b/>
          <w:sz w:val="20"/>
          <w:szCs w:val="20"/>
        </w:rPr>
        <w:t>Управ</w:t>
      </w:r>
      <w:r w:rsidR="00DB6AD6" w:rsidRPr="00E8313B">
        <w:rPr>
          <w:rFonts w:ascii="PT Astra Serif" w:hAnsi="PT Astra Serif" w:cs="Times New Roman"/>
          <w:b/>
          <w:sz w:val="20"/>
          <w:szCs w:val="20"/>
        </w:rPr>
        <w:t xml:space="preserve">лением финансов Администрации муниципального образования </w:t>
      </w:r>
      <w:r w:rsidRPr="00E8313B">
        <w:rPr>
          <w:rFonts w:ascii="PT Astra Serif" w:hAnsi="PT Astra Serif" w:cs="Times New Roman"/>
          <w:b/>
          <w:sz w:val="20"/>
          <w:szCs w:val="20"/>
        </w:rPr>
        <w:t xml:space="preserve"> «</w:t>
      </w:r>
      <w:r w:rsidR="00C90FF1" w:rsidRPr="00E8313B">
        <w:rPr>
          <w:rFonts w:ascii="PT Astra Serif" w:hAnsi="PT Astra Serif" w:cs="Times New Roman"/>
          <w:b/>
          <w:sz w:val="20"/>
          <w:szCs w:val="20"/>
        </w:rPr>
        <w:t xml:space="preserve">Муниципальный округ </w:t>
      </w:r>
      <w:proofErr w:type="spellStart"/>
      <w:r w:rsidRPr="00E8313B">
        <w:rPr>
          <w:rFonts w:ascii="PT Astra Serif" w:hAnsi="PT Astra Serif" w:cs="Times New Roman"/>
          <w:b/>
          <w:sz w:val="20"/>
          <w:szCs w:val="20"/>
        </w:rPr>
        <w:t>Киясовский</w:t>
      </w:r>
      <w:proofErr w:type="spellEnd"/>
      <w:r w:rsidRPr="00E8313B">
        <w:rPr>
          <w:rFonts w:ascii="PT Astra Serif" w:hAnsi="PT Astra Serif" w:cs="Times New Roman"/>
          <w:b/>
          <w:sz w:val="20"/>
          <w:szCs w:val="20"/>
        </w:rPr>
        <w:t xml:space="preserve"> район</w:t>
      </w:r>
      <w:r w:rsidR="00C90FF1" w:rsidRPr="00E8313B">
        <w:rPr>
          <w:rFonts w:ascii="PT Astra Serif" w:hAnsi="PT Astra Serif" w:cs="Times New Roman"/>
          <w:b/>
          <w:sz w:val="20"/>
          <w:szCs w:val="20"/>
        </w:rPr>
        <w:t xml:space="preserve"> Удмуртской Республики</w:t>
      </w:r>
      <w:r w:rsidRPr="00E8313B">
        <w:rPr>
          <w:rFonts w:ascii="PT Astra Serif" w:hAnsi="PT Astra Serif" w:cs="Times New Roman"/>
          <w:b/>
          <w:sz w:val="20"/>
          <w:szCs w:val="20"/>
        </w:rPr>
        <w:t>»</w:t>
      </w:r>
    </w:p>
    <w:p w:rsidR="003F0842" w:rsidRPr="00E8313B" w:rsidRDefault="00BD7F67" w:rsidP="003F0842">
      <w:pPr>
        <w:jc w:val="center"/>
        <w:rPr>
          <w:rFonts w:ascii="PT Astra Serif" w:hAnsi="PT Astra Serif" w:cs="Times New Roman"/>
          <w:b/>
          <w:sz w:val="20"/>
          <w:szCs w:val="20"/>
        </w:rPr>
      </w:pPr>
      <w:r w:rsidRPr="00E8313B">
        <w:rPr>
          <w:rFonts w:ascii="PT Astra Serif" w:hAnsi="PT Astra Serif" w:cs="Times New Roman"/>
          <w:b/>
          <w:sz w:val="20"/>
          <w:szCs w:val="20"/>
        </w:rPr>
        <w:t xml:space="preserve">за </w:t>
      </w:r>
      <w:r w:rsidR="00273DA9" w:rsidRPr="00E8313B">
        <w:rPr>
          <w:rFonts w:ascii="PT Astra Serif" w:hAnsi="PT Astra Serif" w:cs="Times New Roman"/>
          <w:b/>
          <w:sz w:val="20"/>
          <w:szCs w:val="20"/>
        </w:rPr>
        <w:t xml:space="preserve"> </w:t>
      </w:r>
      <w:r w:rsidR="00F70893" w:rsidRPr="00E8313B">
        <w:rPr>
          <w:rFonts w:ascii="PT Astra Serif" w:hAnsi="PT Astra Serif" w:cs="Times New Roman"/>
          <w:b/>
          <w:sz w:val="20"/>
          <w:szCs w:val="20"/>
        </w:rPr>
        <w:t xml:space="preserve"> 2024</w:t>
      </w:r>
      <w:r w:rsidRPr="00E8313B">
        <w:rPr>
          <w:rFonts w:ascii="PT Astra Serif" w:hAnsi="PT Astra Serif" w:cs="Times New Roman"/>
          <w:b/>
          <w:sz w:val="20"/>
          <w:szCs w:val="20"/>
        </w:rPr>
        <w:t xml:space="preserve"> год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74"/>
        <w:gridCol w:w="994"/>
        <w:gridCol w:w="1712"/>
        <w:gridCol w:w="1869"/>
        <w:gridCol w:w="5207"/>
        <w:gridCol w:w="1985"/>
        <w:gridCol w:w="2976"/>
      </w:tblGrid>
      <w:tr w:rsidR="005A7E60" w:rsidRPr="00E8313B" w:rsidTr="00006F4A">
        <w:tc>
          <w:tcPr>
            <w:tcW w:w="674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№</w:t>
            </w:r>
            <w:proofErr w:type="gramStart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п</w:t>
            </w:r>
            <w:proofErr w:type="gramEnd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994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Дата акта</w:t>
            </w:r>
          </w:p>
        </w:tc>
        <w:tc>
          <w:tcPr>
            <w:tcW w:w="1712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869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Тема проверки</w:t>
            </w:r>
          </w:p>
        </w:tc>
        <w:tc>
          <w:tcPr>
            <w:tcW w:w="5207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Нарушения</w:t>
            </w:r>
          </w:p>
        </w:tc>
        <w:tc>
          <w:tcPr>
            <w:tcW w:w="1985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proofErr w:type="gramStart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Меры</w:t>
            </w:r>
            <w:proofErr w:type="gramEnd"/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 принятые по результатам проверки</w:t>
            </w:r>
          </w:p>
        </w:tc>
        <w:tc>
          <w:tcPr>
            <w:tcW w:w="2976" w:type="dxa"/>
          </w:tcPr>
          <w:p w:rsidR="005A7E60" w:rsidRPr="00E8313B" w:rsidRDefault="005A7E60" w:rsidP="003F0842">
            <w:pPr>
              <w:jc w:val="center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b/>
                <w:sz w:val="16"/>
                <w:szCs w:val="16"/>
              </w:rPr>
              <w:t>Информация об устранении нарушений</w:t>
            </w:r>
          </w:p>
        </w:tc>
      </w:tr>
      <w:tr w:rsidR="00F70893" w:rsidRPr="00E8313B" w:rsidTr="00006F4A"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994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16.02.2024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Управление образования Администрации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Киясовского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района УР</w:t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правильности формирования и использования    фонда оплаты труда,  соблюдение законодательства в части оплаты и нормирования труда</w:t>
            </w:r>
          </w:p>
        </w:tc>
        <w:tc>
          <w:tcPr>
            <w:tcW w:w="5207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Выявлена переплата ежемесячной доплаты работнику по должности «заместитель начальника Управления образования» в сумме </w:t>
            </w:r>
            <w:r w:rsidRPr="000C4E0C">
              <w:rPr>
                <w:rFonts w:ascii="PT Astra Serif" w:hAnsi="PT Astra Serif" w:cs="Times New Roman"/>
                <w:sz w:val="16"/>
                <w:szCs w:val="16"/>
              </w:rPr>
              <w:t>2875,0 руб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., за работу с детьми с ограниченными возможностями здоровья, организация и проведение психолого-медико-педагогической комиссии, ведение  индивидуальной программы реабилитации и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абилитации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инвалида.</w:t>
            </w:r>
          </w:p>
        </w:tc>
        <w:tc>
          <w:tcPr>
            <w:tcW w:w="1985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F70893" w:rsidRPr="00E8313B" w:rsidRDefault="00150EEA" w:rsidP="005A7E60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Данное нарушение устранено, основанием является - письмо Управления образования Администрации муниципального образования «муниципальный округ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 от 04.03.2024г., с приложенными копиями документов подтверждающих факт устранения нарушения.</w:t>
            </w:r>
          </w:p>
        </w:tc>
      </w:tr>
      <w:tr w:rsidR="00F70893" w:rsidRPr="00E8313B" w:rsidTr="00006F4A">
        <w:trPr>
          <w:trHeight w:val="1639"/>
        </w:trPr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994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28.02.2024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Подведомственные учреждения МКУК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РКМЦ»</w:t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управления дебиторской задолженностью</w:t>
            </w:r>
          </w:p>
        </w:tc>
        <w:tc>
          <w:tcPr>
            <w:tcW w:w="5207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1.В нарушение п. 69 Приказа Минфина России от 25.03.2011г. №33н (ред. от 13.10.2023)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в Сведении по дебиторской и кредиторской задолженности (ф. 0503769) не указана просроченная дебиторская задолженность  МБУК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МДК» в сумме </w:t>
            </w:r>
            <w:r w:rsidRPr="000C4E0C">
              <w:rPr>
                <w:rFonts w:ascii="PT Astra Serif" w:hAnsi="PT Astra Serif" w:cs="Times New Roman"/>
                <w:sz w:val="16"/>
                <w:szCs w:val="16"/>
              </w:rPr>
              <w:t>15146,88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руб.;</w:t>
            </w:r>
            <w:proofErr w:type="gramEnd"/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2.В нарушение общих требований к организации инвентаризации активов и обязательств, осуществляемой в целях обеспечения достоверности данных бухгалтерского учета, бухгалтерской (финансовой) отчетности утвержденных Приказом Министерства финансов Российской Федерации от 03.12.2017г. №274н в результате проведенной инвентаризации, в заключени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и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комиссии не  указана сумма  просроченной дебиторской задолженности;</w:t>
            </w:r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3.Сверка взаимных расчетов  с 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поставщиками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имеющими дебиторскую задолженность на 01.01.2024г. </w:t>
            </w:r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проводилась не в полном объеме.</w:t>
            </w:r>
            <w:r w:rsidR="00256C9C" w:rsidRPr="00E8313B">
              <w:rPr>
                <w:rFonts w:ascii="PT Astra Serif" w:hAnsi="PT Astra Serif"/>
              </w:rPr>
              <w:t xml:space="preserve"> </w:t>
            </w:r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В результате проверки подтверждения остатка дебиторской задолженности на 01.01.2024г. по актам сверки взаимных расчетов с </w:t>
            </w:r>
            <w:proofErr w:type="spellStart"/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>Оборотно</w:t>
            </w:r>
            <w:proofErr w:type="spellEnd"/>
            <w:r w:rsidR="00256C9C"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-сальдовыми ведомостями по счету 206.00 «Расчеты по выданным авансам» обнаружено расхождение на сумму 2782,12 руб.  </w:t>
            </w:r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4.Не проводились меры по взысканию просроченной задолженности, не проводилась работа по снижению задолженности прошлых лет, не приняты меры к устранению расхождений выявленных в результате сверки взаимных расчетов.</w:t>
            </w:r>
          </w:p>
        </w:tc>
        <w:tc>
          <w:tcPr>
            <w:tcW w:w="1985" w:type="dxa"/>
          </w:tcPr>
          <w:p w:rsidR="00F70893" w:rsidRPr="00E8313B" w:rsidRDefault="00F70893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Выдано представление от </w:t>
            </w:r>
            <w:r w:rsidR="00150EEA" w:rsidRPr="00E8313B">
              <w:rPr>
                <w:rFonts w:ascii="PT Astra Serif" w:hAnsi="PT Astra Serif" w:cs="Times New Roman"/>
                <w:sz w:val="16"/>
                <w:szCs w:val="16"/>
              </w:rPr>
              <w:t>25.03.2024г. №1</w:t>
            </w:r>
          </w:p>
        </w:tc>
        <w:tc>
          <w:tcPr>
            <w:tcW w:w="2976" w:type="dxa"/>
          </w:tcPr>
          <w:p w:rsidR="00B5609D" w:rsidRPr="00B5609D" w:rsidRDefault="00B5609D" w:rsidP="00B5609D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 25.04.</w:t>
            </w:r>
            <w:r w:rsidRPr="00B5609D">
              <w:rPr>
                <w:rFonts w:ascii="PT Astra Serif" w:hAnsi="PT Astra Serif" w:cs="Times New Roman"/>
                <w:sz w:val="16"/>
                <w:szCs w:val="16"/>
              </w:rPr>
              <w:t>2024г.</w:t>
            </w:r>
          </w:p>
          <w:p w:rsidR="00F70893" w:rsidRPr="00E8313B" w:rsidRDefault="00B5609D" w:rsidP="00B5609D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B5609D">
              <w:rPr>
                <w:rFonts w:ascii="PT Astra Serif" w:hAnsi="PT Astra Serif" w:cs="Times New Roman"/>
                <w:sz w:val="16"/>
                <w:szCs w:val="16"/>
              </w:rPr>
              <w:t xml:space="preserve">Представление рассмотрено на Совете.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Информация принята к сведению. Ведущему бухгалтеру </w:t>
            </w:r>
            <w:r w:rsidRPr="00B5609D">
              <w:rPr>
                <w:rFonts w:ascii="PT Astra Serif" w:hAnsi="PT Astra Serif" w:cs="Times New Roman"/>
                <w:sz w:val="16"/>
                <w:szCs w:val="16"/>
              </w:rPr>
              <w:t>объявлено замечание за ненадлежащее исполнение должностных обязанностей.</w:t>
            </w:r>
          </w:p>
        </w:tc>
      </w:tr>
      <w:tr w:rsidR="00F70893" w:rsidRPr="00E8313B" w:rsidTr="008B51F9">
        <w:trPr>
          <w:trHeight w:val="983"/>
        </w:trPr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994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15.03.2024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МБДОУ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 детский сад №1»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ab/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правильности формирования и использования    фонда оплаты труда,  соблюдение законодательства в части оплаты и нормирования труда</w:t>
            </w:r>
          </w:p>
        </w:tc>
        <w:tc>
          <w:tcPr>
            <w:tcW w:w="5207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1. В нарушение ст.133 ТК РФ, работнику  по должности «инструктор по физической культуре» –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недоначислено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до минимального 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размера оплаты труда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за февраль и апрель  в сумме 104,34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руб</w:t>
            </w:r>
            <w:proofErr w:type="spellEnd"/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2.  В нарушение Положения об оплате труда</w:t>
            </w:r>
            <w:r w:rsidRPr="00E8313B">
              <w:rPr>
                <w:rFonts w:ascii="PT Astra Serif" w:hAnsi="PT Astra Serif"/>
              </w:rPr>
              <w:t xml:space="preserve"> 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работников бюджетных, казенных образовательных организаций и иных учреждений, подведомственных Управлению образования, утвержденным Постановлением Администрации муниципального образования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район» от 09.08.2013г. № 533 (далее – Положение об оплате труда), работнику по должности «воспитатель»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недоначислено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заработной платы за сентябрь в сумме 190,31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руб</w:t>
            </w:r>
            <w:proofErr w:type="spellEnd"/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3. В нарушение ст.157 ТК РФ,  работнику  по должности «помощник воспитателя» излишне начислено за частично оплачиваемый отпуск в 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феврале на основании приказа заведующего 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Киясовского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детского сада №1 от 07.12.2023г. №10 Л/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С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  <w:proofErr w:type="gram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в</w:t>
            </w:r>
            <w:proofErr w:type="gram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сумме 4515,36 руб. </w:t>
            </w:r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4. В нарушение п.13 Положения об оплате труда,  работнику  по должности «воспитатель» излишне начислена надбавка за работу в сельских населенных пунктах в августе в сумме </w:t>
            </w:r>
            <w:r w:rsidRPr="00312C31">
              <w:rPr>
                <w:rFonts w:ascii="PT Astra Serif" w:hAnsi="PT Astra Serif" w:cs="Times New Roman"/>
                <w:sz w:val="16"/>
                <w:szCs w:val="16"/>
              </w:rPr>
              <w:t>2334,79 руб.</w:t>
            </w: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F70893" w:rsidRPr="00E8313B" w:rsidRDefault="00F70893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F70893" w:rsidRPr="00E8313B" w:rsidRDefault="00150EEA" w:rsidP="00805662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Данные нарушения устранены, основанием является - письмо Муниципального бюджетного дошкольного образовательного учреждения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детский сад №1» от 28.03.2024г., с приложенными копиями документов подтверждающих факт устранения нарушения.</w:t>
            </w:r>
          </w:p>
        </w:tc>
      </w:tr>
      <w:tr w:rsidR="00F70893" w:rsidRPr="00E8313B" w:rsidTr="00006F4A">
        <w:trPr>
          <w:trHeight w:val="1639"/>
        </w:trPr>
        <w:tc>
          <w:tcPr>
            <w:tcW w:w="674" w:type="dxa"/>
          </w:tcPr>
          <w:p w:rsidR="00F70893" w:rsidRPr="00E8313B" w:rsidRDefault="00F7089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994" w:type="dxa"/>
          </w:tcPr>
          <w:p w:rsidR="00F7089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21.03.2024</w:t>
            </w:r>
          </w:p>
        </w:tc>
        <w:tc>
          <w:tcPr>
            <w:tcW w:w="1712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МБУ «</w:t>
            </w:r>
            <w:proofErr w:type="spellStart"/>
            <w:r w:rsidRPr="00E8313B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районный музей Кривоногова Петра Александровича»</w:t>
            </w:r>
          </w:p>
        </w:tc>
        <w:tc>
          <w:tcPr>
            <w:tcW w:w="1869" w:type="dxa"/>
          </w:tcPr>
          <w:p w:rsidR="00F70893" w:rsidRPr="00E8313B" w:rsidRDefault="00F7089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>Проверка правильности формирования и использования    фонда оплаты труда,  соблюдение законодательства в части оплаты и нормирования труда</w:t>
            </w:r>
          </w:p>
        </w:tc>
        <w:tc>
          <w:tcPr>
            <w:tcW w:w="5207" w:type="dxa"/>
          </w:tcPr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E8313B">
              <w:rPr>
                <w:rFonts w:ascii="PT Astra Serif" w:hAnsi="PT Astra Serif" w:cs="Times New Roman"/>
                <w:sz w:val="16"/>
                <w:szCs w:val="16"/>
              </w:rPr>
              <w:t xml:space="preserve">  В нарушение п. 60.2 ТК РФ работнику  по должности «методист» произведена выплата за расширение зоны обслуживания без соглашения сторон трудового договора в сумме </w:t>
            </w:r>
            <w:r w:rsidRPr="00312C31">
              <w:rPr>
                <w:rFonts w:ascii="PT Astra Serif" w:hAnsi="PT Astra Serif" w:cs="Times New Roman"/>
                <w:sz w:val="16"/>
                <w:szCs w:val="16"/>
              </w:rPr>
              <w:t>6986,81 руб.</w:t>
            </w:r>
          </w:p>
          <w:p w:rsidR="00F70893" w:rsidRPr="00E8313B" w:rsidRDefault="00F70893" w:rsidP="00522B98">
            <w:pPr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0893" w:rsidRPr="00E8313B" w:rsidRDefault="00935F13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Выдано представление от 10.04.2024г. №2</w:t>
            </w:r>
          </w:p>
        </w:tc>
        <w:tc>
          <w:tcPr>
            <w:tcW w:w="2976" w:type="dxa"/>
          </w:tcPr>
          <w:p w:rsidR="00F70893" w:rsidRPr="00E8313B" w:rsidRDefault="00284059" w:rsidP="00805662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Информация представлена 03.05.2024г. </w:t>
            </w:r>
            <w:r w:rsidR="00935F13">
              <w:rPr>
                <w:rFonts w:ascii="PT Astra Serif" w:hAnsi="PT Astra Serif" w:cs="Times New Roman"/>
                <w:sz w:val="16"/>
                <w:szCs w:val="16"/>
              </w:rPr>
              <w:t>Данное представление рассмотрено на Совете.</w:t>
            </w:r>
          </w:p>
        </w:tc>
      </w:tr>
      <w:tr w:rsidR="00935F13" w:rsidRPr="00E8313B" w:rsidTr="00006F4A">
        <w:trPr>
          <w:trHeight w:val="1639"/>
        </w:trPr>
        <w:tc>
          <w:tcPr>
            <w:tcW w:w="674" w:type="dxa"/>
          </w:tcPr>
          <w:p w:rsidR="00935F13" w:rsidRPr="00E8313B" w:rsidRDefault="00935F13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994" w:type="dxa"/>
          </w:tcPr>
          <w:p w:rsidR="00935F1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20.05.2024</w:t>
            </w:r>
          </w:p>
        </w:tc>
        <w:tc>
          <w:tcPr>
            <w:tcW w:w="1712" w:type="dxa"/>
          </w:tcPr>
          <w:p w:rsidR="00935F1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МБУК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Киясовская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централизованная библиотечная система»</w:t>
            </w:r>
          </w:p>
        </w:tc>
        <w:tc>
          <w:tcPr>
            <w:tcW w:w="1869" w:type="dxa"/>
          </w:tcPr>
          <w:p w:rsidR="00935F13" w:rsidRPr="00E8313B" w:rsidRDefault="00935F13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35F13">
              <w:rPr>
                <w:rFonts w:ascii="PT Astra Serif" w:hAnsi="PT Astra Serif" w:cs="Times New Roman"/>
                <w:sz w:val="16"/>
                <w:szCs w:val="16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</w:t>
            </w:r>
          </w:p>
        </w:tc>
        <w:tc>
          <w:tcPr>
            <w:tcW w:w="5207" w:type="dxa"/>
          </w:tcPr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1.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В нарушение части 6 статьи 38 Федерального закона от 05.04.2013г. №44-ФЗ «О контрактной системе в сфере закупок  товаров, работ, услуг для обеспечения государственных и муниципальных нужд»  (далее – Закон №44-ФЗ») </w:t>
            </w:r>
            <w:r w:rsidR="000C4E0C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контрактный управляющий, не имеет  дополнительное профессиональное образование в сфере закупок.</w:t>
            </w:r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2.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В нарушение  части 8 статьи 16 Закона №44-ФЗ  объем финансового обеспечения в Плане-графике закупок товаров, работ, услуг на 2023 год не приведен в соответствие в связи с изменением показателей Плана финансово-хозяйственной деятельности.  </w:t>
            </w:r>
          </w:p>
          <w:p w:rsidR="00935F13" w:rsidRPr="00E8313B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3.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>В нарушение пункта 12 Постановления Правительства РФ от 30.09.2019г. №1279 «О планах-графиках закупок и о признании утратившими силу отдельных решений Правительства Российской Федерации»  План-график товаров, работ, услуг от  27.12.2023г. сформирован сверх выделенных бюджетных обязательств.</w:t>
            </w:r>
          </w:p>
        </w:tc>
        <w:tc>
          <w:tcPr>
            <w:tcW w:w="1985" w:type="dxa"/>
          </w:tcPr>
          <w:p w:rsidR="00935F13" w:rsidRDefault="00284059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Выдано представление от 22.05.2024г. №3</w:t>
            </w:r>
          </w:p>
        </w:tc>
        <w:tc>
          <w:tcPr>
            <w:tcW w:w="2976" w:type="dxa"/>
          </w:tcPr>
          <w:p w:rsidR="00284059" w:rsidRPr="00284059" w:rsidRDefault="00284059" w:rsidP="00006F4A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24.06.2024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>г.</w:t>
            </w:r>
          </w:p>
          <w:p w:rsidR="00935F13" w:rsidRDefault="00284059" w:rsidP="00006F4A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Представление рассмотрено на Совете. Информация принята к сведению. Директору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МБУК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Киясовская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ЦБС» 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t>объявлено замечание за ненадлежащее исполнение должностных обязанностей.</w:t>
            </w:r>
          </w:p>
          <w:p w:rsidR="001B28BA" w:rsidRDefault="001B28BA" w:rsidP="00006F4A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Информация по проверке заслушана на коллегии Администрации муниципального образования «Муниципальный округ 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Республики».</w:t>
            </w:r>
          </w:p>
        </w:tc>
      </w:tr>
      <w:tr w:rsidR="00284059" w:rsidRPr="00E8313B" w:rsidTr="00006F4A">
        <w:trPr>
          <w:trHeight w:val="1639"/>
        </w:trPr>
        <w:tc>
          <w:tcPr>
            <w:tcW w:w="674" w:type="dxa"/>
          </w:tcPr>
          <w:p w:rsidR="00284059" w:rsidRDefault="00284059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994" w:type="dxa"/>
          </w:tcPr>
          <w:p w:rsidR="00284059" w:rsidRDefault="00284059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11.06.2024</w:t>
            </w:r>
          </w:p>
        </w:tc>
        <w:tc>
          <w:tcPr>
            <w:tcW w:w="1712" w:type="dxa"/>
          </w:tcPr>
          <w:p w:rsidR="00284059" w:rsidRDefault="00284059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МБОУДО «Дом детского творчества»</w:t>
            </w:r>
          </w:p>
        </w:tc>
        <w:tc>
          <w:tcPr>
            <w:tcW w:w="1869" w:type="dxa"/>
          </w:tcPr>
          <w:p w:rsidR="00284059" w:rsidRPr="00935F13" w:rsidRDefault="00284059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Проверка полноты и достоверности отчетности об исполнении муниципального задания</w:t>
            </w:r>
          </w:p>
        </w:tc>
        <w:tc>
          <w:tcPr>
            <w:tcW w:w="5207" w:type="dxa"/>
          </w:tcPr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1.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В соответствии с Приказом Министерства просвещения Российской Федерации от 30.09.2020г. №533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09.11.2018г. №196» </w:t>
            </w:r>
            <w:proofErr w:type="spell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Киясовским</w:t>
            </w:r>
            <w:proofErr w:type="spell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ДДТ  не внесено изменение в Устав в наименование вида деятельности - реализация дополнительной общеобразовательной общеразвивающей программы для детей социально-педагогической направленности, на – социально-гуманитарная направленность;</w:t>
            </w:r>
            <w:proofErr w:type="gramEnd"/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2. 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В пункте 2 раздела 1 муниципального задания  Уникальные номера реестровой записи  по технической, естественнонаучной и художественной направленностям не  соответствуют уникальным номерам услуги указанным в Общероссийском базовом (отраслевом) перечне (классификаторе) государственных и муниципальных услуг, оказываемых физическим лицам;</w:t>
            </w:r>
            <w:proofErr w:type="gramEnd"/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>3. В пункте  9.1 муниципального задания указаны нормативные правовые акты, утратившие силу на дату составления муниципального задания;</w:t>
            </w:r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4.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В нарушение пункта 4 статьи 69.2 Бюджетного кодекса Российской Федерации  31.07.1998г. №145-ФЗ, пункта 9 Порядка формирования и финансового обеспечения выполнения муниципального задания на оказание муниципальных услуг (выполнение работ) в отношении муниципальных учреждений муниципального образования «</w:t>
            </w:r>
            <w:proofErr w:type="spell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район» утвержденного постановлением Администрации Муниципального образования «</w:t>
            </w:r>
            <w:proofErr w:type="spell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район» от 31.12.2015г. №670 объем финансового обеспечения выполнения муниципального </w:t>
            </w:r>
            <w:r w:rsidRPr="00284059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задания рассчитан   без  нормативных затрат на выполнение</w:t>
            </w:r>
            <w:proofErr w:type="gramEnd"/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 муниципальных работ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деятельности;</w:t>
            </w:r>
          </w:p>
          <w:p w:rsidR="00284059" w:rsidRP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5. 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В нарушение пункта 15 Приказа Министерства финансов России от 21.07.2011г. №86н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 муниципальное задание на 2023 год  и на плановый период 2024 и 2025 годов от 12.01.2023г., размещено  на официальном сайте bus.gov.ru с нарушением срока публикации;</w:t>
            </w:r>
            <w:proofErr w:type="gramEnd"/>
          </w:p>
          <w:p w:rsidR="00284059" w:rsidRDefault="00284059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284059">
              <w:rPr>
                <w:rFonts w:ascii="PT Astra Serif" w:hAnsi="PT Astra Serif" w:cs="Times New Roman"/>
                <w:sz w:val="16"/>
                <w:szCs w:val="16"/>
              </w:rPr>
              <w:t xml:space="preserve">6.  </w:t>
            </w:r>
            <w:proofErr w:type="gramStart"/>
            <w:r w:rsidRPr="00284059">
              <w:rPr>
                <w:rFonts w:ascii="PT Astra Serif" w:hAnsi="PT Astra Serif" w:cs="Times New Roman"/>
                <w:sz w:val="16"/>
                <w:szCs w:val="16"/>
              </w:rPr>
              <w:t>Форма заключенного соглашения о порядке и условиях предоставления субсидии на финансовое обеспечение выполнения муниципального  задания от 09.01.2023г. не соответствует утвержденной Приказом Минфина России от 31.10.2016г. №198н типовой форме соглашения о предоставлении субсидии из федерального бюджета федеральному бюджетному или автономному учреждению на финансовое обеспечение выполнения государственного задания на оказание государственных услуг.</w:t>
            </w:r>
            <w:proofErr w:type="gramEnd"/>
          </w:p>
        </w:tc>
        <w:tc>
          <w:tcPr>
            <w:tcW w:w="1985" w:type="dxa"/>
          </w:tcPr>
          <w:p w:rsidR="00284059" w:rsidRDefault="00553304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Выдано представление от 03.07.2024г. №4</w:t>
            </w:r>
          </w:p>
        </w:tc>
        <w:tc>
          <w:tcPr>
            <w:tcW w:w="2976" w:type="dxa"/>
          </w:tcPr>
          <w:p w:rsidR="00284059" w:rsidRDefault="00553304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10.07.2024г.</w:t>
            </w:r>
          </w:p>
          <w:p w:rsidR="00B966AB" w:rsidRDefault="00B966AB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Выявленные нарушения приняты во внимание. Директору  </w:t>
            </w:r>
            <w:r w:rsidRPr="00B966AB">
              <w:rPr>
                <w:rFonts w:ascii="PT Astra Serif" w:hAnsi="PT Astra Serif" w:cs="Times New Roman"/>
                <w:sz w:val="16"/>
                <w:szCs w:val="16"/>
              </w:rPr>
              <w:t>МБОУДО «Дом детского творчества»</w:t>
            </w:r>
            <w:r w:rsidR="00156634">
              <w:rPr>
                <w:rFonts w:ascii="PT Astra Serif" w:hAnsi="PT Astra Serif" w:cs="Times New Roman"/>
                <w:sz w:val="16"/>
                <w:szCs w:val="16"/>
              </w:rPr>
              <w:t xml:space="preserve">,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руководителю группы МКУ «ЦБ 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Киясовского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района УР»</w:t>
            </w:r>
            <w:r w:rsidR="00156634">
              <w:rPr>
                <w:rFonts w:ascii="PT Astra Serif" w:hAnsi="PT Astra Serif" w:cs="Times New Roman"/>
                <w:sz w:val="16"/>
                <w:szCs w:val="16"/>
              </w:rPr>
              <w:t xml:space="preserve"> и Заместителю Начальника Управления образования Администрации </w:t>
            </w:r>
            <w:proofErr w:type="spellStart"/>
            <w:r w:rsidR="00156634" w:rsidRPr="00156634">
              <w:rPr>
                <w:rFonts w:ascii="PT Astra Serif" w:hAnsi="PT Astra Serif" w:cs="Times New Roman"/>
                <w:sz w:val="16"/>
                <w:szCs w:val="16"/>
              </w:rPr>
              <w:t>Киясовского</w:t>
            </w:r>
            <w:proofErr w:type="spellEnd"/>
            <w:r w:rsidR="00156634" w:rsidRPr="00156634">
              <w:rPr>
                <w:rFonts w:ascii="PT Astra Serif" w:hAnsi="PT Astra Serif" w:cs="Times New Roman"/>
                <w:sz w:val="16"/>
                <w:szCs w:val="16"/>
              </w:rPr>
              <w:t xml:space="preserve"> района УР</w:t>
            </w:r>
            <w:r w:rsidR="00156634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 вынесен</w:t>
            </w:r>
            <w:bookmarkStart w:id="0" w:name="_GoBack"/>
            <w:bookmarkEnd w:id="0"/>
            <w:r>
              <w:rPr>
                <w:rFonts w:ascii="PT Astra Serif" w:hAnsi="PT Astra Serif" w:cs="Times New Roman"/>
                <w:sz w:val="16"/>
                <w:szCs w:val="16"/>
              </w:rPr>
              <w:t>ы замечания.</w:t>
            </w:r>
          </w:p>
        </w:tc>
      </w:tr>
      <w:tr w:rsidR="00553304" w:rsidRPr="00E8313B" w:rsidTr="00006F4A">
        <w:trPr>
          <w:trHeight w:val="1639"/>
        </w:trPr>
        <w:tc>
          <w:tcPr>
            <w:tcW w:w="674" w:type="dxa"/>
          </w:tcPr>
          <w:p w:rsidR="00553304" w:rsidRDefault="00553304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994" w:type="dxa"/>
          </w:tcPr>
          <w:p w:rsidR="00553304" w:rsidRDefault="00553304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04.07.2024</w:t>
            </w:r>
          </w:p>
        </w:tc>
        <w:tc>
          <w:tcPr>
            <w:tcW w:w="1712" w:type="dxa"/>
          </w:tcPr>
          <w:p w:rsidR="00553304" w:rsidRDefault="00553304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МБДОУ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детский сад №2»</w:t>
            </w:r>
          </w:p>
        </w:tc>
        <w:tc>
          <w:tcPr>
            <w:tcW w:w="1869" w:type="dxa"/>
          </w:tcPr>
          <w:p w:rsidR="00553304" w:rsidRDefault="00553304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2FA2">
              <w:rPr>
                <w:rFonts w:ascii="PT Astra Serif" w:hAnsi="PT Astra Serif" w:cs="Times New Roman"/>
                <w:sz w:val="16"/>
                <w:szCs w:val="16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</w:t>
            </w:r>
          </w:p>
        </w:tc>
        <w:tc>
          <w:tcPr>
            <w:tcW w:w="5207" w:type="dxa"/>
          </w:tcPr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1.В нарушение  ч.8 ст.16 Федерального закона от 05.04.2013г. №44-ФЗ «О контрактной системе в сфере закупок  товаров, работ, услуг для обеспечения государственных и муниципальных нужд» (далее – Закон №44-ФЗ) объем финансового обеспечения в Плане-графике закупок на 2023 год не приведен в соответствие в связи с изменением показателей Плана финансово-хозяйственной деятельности на 2023 год и  изменением соответствующих соглашений о</w:t>
            </w:r>
            <w:proofErr w:type="gram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gram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предоставлении</w:t>
            </w:r>
            <w:proofErr w:type="gram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субсидий;</w:t>
            </w:r>
          </w:p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553304">
              <w:rPr>
                <w:rFonts w:ascii="PT Astra Serif" w:hAnsi="PT Astra Serif" w:cs="Times New Roman"/>
                <w:sz w:val="16"/>
                <w:szCs w:val="16"/>
              </w:rPr>
              <w:t>2.Несоблюдение условий реализации контрактов (договоров) в части своевременности расчетов по контрактам (договорам) на сумму 290486,0 руб.;</w:t>
            </w:r>
          </w:p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553304">
              <w:rPr>
                <w:rFonts w:ascii="PT Astra Serif" w:hAnsi="PT Astra Serif" w:cs="Times New Roman"/>
                <w:sz w:val="16"/>
                <w:szCs w:val="16"/>
              </w:rPr>
              <w:t>3.В нарушение ч.3 ст.94 Закона №44-ФЗ  экспертиза полученного товара не проводилась (5 случаев);</w:t>
            </w:r>
          </w:p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553304">
              <w:rPr>
                <w:rFonts w:ascii="PT Astra Serif" w:hAnsi="PT Astra Serif" w:cs="Times New Roman"/>
                <w:sz w:val="16"/>
                <w:szCs w:val="16"/>
              </w:rPr>
              <w:t>4.По условиям контрактов не составлялся  Акт приемки товара (3 случая);</w:t>
            </w:r>
          </w:p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5.В нарушение ч.7 с.94 Закона №44-ФЗ составлен Акт оказанных услуг  на проведение периодических и предварительных медицинских осмотров работников Муниципального бюджетного дошкольного образовательного учреждения «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детский сад №2»  с БУЗ УР «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Киясовская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районная больница Министерства здравоохранения Удмуртской Республики» без указания даты,  подписан  одним членом экспертной комиссии при приемке  оказанных услуг   на сумму 64973,62 руб., которая не соответствует указанной</w:t>
            </w:r>
            <w:proofErr w:type="gram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сумме в дополнительном соглашении б/н  от 24.10.2023г.  к договору №мз-2023-3-044-103472/09-2023 от 11.09.2023г. </w:t>
            </w:r>
          </w:p>
          <w:p w:rsidR="00553304" w:rsidRPr="00553304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6.В нарушение ст.19 Закона №44-ФЗ согласно счету-фактуре №44 от 19.04.2023г. произведен закуп ноутбука 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F+Flaptop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и МФУ лазерное HP 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Laser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MFP 135w у  ИП 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Чухванцева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Сергея Леонидовича, без определения соответствия  требований к потребительским свойствам (в том числе характеристикам качества) и иным характеристикам товаров, работ, услуг, позволяющие обеспечить государственные и муниципальные нужды, но не приводящие к закупкам товаров</w:t>
            </w:r>
            <w:proofErr w:type="gram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, </w:t>
            </w:r>
            <w:proofErr w:type="gram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работ, услуг, которые имеют избыточные потребительские свойства или являются предметами роскоши в соответствии с законодательством Российской Федерации, которые должны быть указаны в утвержденном Ведомственном перечне отдельных видов товаров, работ, услуг, их потребительские свойства (в том числе качество), и иные </w:t>
            </w:r>
            <w:r w:rsidRPr="00553304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характеристики (в том числе предельные цены товаров, работ, услуг)  к ним, закупаемым для обеспечения муниципальных нужд подведомственных учреждений Управления образования Администрации</w:t>
            </w:r>
            <w:proofErr w:type="gram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муниципального образования «Муниципальный округ  </w:t>
            </w:r>
            <w:proofErr w:type="spellStart"/>
            <w:r w:rsidRPr="00553304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553304"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Республики»; </w:t>
            </w:r>
          </w:p>
          <w:p w:rsidR="00553304" w:rsidRPr="00284059" w:rsidRDefault="00553304" w:rsidP="00553304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553304">
              <w:rPr>
                <w:rFonts w:ascii="PT Astra Serif" w:hAnsi="PT Astra Serif" w:cs="Times New Roman"/>
                <w:sz w:val="16"/>
                <w:szCs w:val="16"/>
              </w:rPr>
              <w:t>7.В нарушение ч.3 ст.103 Закона №44-ФЗ, требований  постановления  Правительства Российской Федерации от 28.11.2013г. №1084 «О порядке ведения реестра контрактов, заключенных заказчиками, и реестра контрактов, содержащего сведения, составляющие государственную тайну»,  выявлены нарушения установленных сроков направления Заказчиком документов и информации в реестр контрактов и размещение в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 ЕИС</w:t>
            </w:r>
          </w:p>
        </w:tc>
        <w:tc>
          <w:tcPr>
            <w:tcW w:w="1985" w:type="dxa"/>
          </w:tcPr>
          <w:p w:rsidR="00553304" w:rsidRDefault="00F90EE3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Выдано представление от 10.07.2024г. №5</w:t>
            </w:r>
          </w:p>
        </w:tc>
        <w:tc>
          <w:tcPr>
            <w:tcW w:w="2976" w:type="dxa"/>
          </w:tcPr>
          <w:p w:rsidR="00553304" w:rsidRDefault="00F90EE3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12.08.2024г.</w:t>
            </w:r>
          </w:p>
          <w:p w:rsidR="00F90EE3" w:rsidRDefault="00F90EE3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Представление рассмотрено. </w:t>
            </w:r>
            <w:r w:rsidR="00683946">
              <w:rPr>
                <w:rFonts w:ascii="PT Astra Serif" w:hAnsi="PT Astra Serif" w:cs="Times New Roman"/>
                <w:sz w:val="16"/>
                <w:szCs w:val="16"/>
              </w:rPr>
              <w:t xml:space="preserve">Заведующему </w:t>
            </w:r>
            <w:r w:rsidR="00683946" w:rsidRPr="00683946">
              <w:rPr>
                <w:rFonts w:ascii="PT Astra Serif" w:hAnsi="PT Astra Serif" w:cs="Times New Roman"/>
                <w:sz w:val="16"/>
                <w:szCs w:val="16"/>
              </w:rPr>
              <w:t>МБДОУ «</w:t>
            </w:r>
            <w:proofErr w:type="spellStart"/>
            <w:r w:rsidR="00683946" w:rsidRPr="00683946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="00683946" w:rsidRPr="00683946">
              <w:rPr>
                <w:rFonts w:ascii="PT Astra Serif" w:hAnsi="PT Astra Serif" w:cs="Times New Roman"/>
                <w:sz w:val="16"/>
                <w:szCs w:val="16"/>
              </w:rPr>
              <w:t xml:space="preserve"> детский сад №2»</w:t>
            </w:r>
            <w:r w:rsidR="00683946">
              <w:rPr>
                <w:rFonts w:ascii="PT Astra Serif" w:hAnsi="PT Astra Serif" w:cs="Times New Roman"/>
                <w:sz w:val="16"/>
                <w:szCs w:val="16"/>
              </w:rPr>
              <w:t xml:space="preserve"> вынесено замечание.</w:t>
            </w:r>
          </w:p>
          <w:p w:rsidR="001B28BA" w:rsidRDefault="001B28BA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1B28BA">
              <w:rPr>
                <w:rFonts w:ascii="PT Astra Serif" w:hAnsi="PT Astra Serif" w:cs="Times New Roman"/>
                <w:sz w:val="16"/>
                <w:szCs w:val="16"/>
              </w:rPr>
              <w:t xml:space="preserve">Информация по проверке заслушана на коллегии Администрации муниципального образования «Муниципальный округ </w:t>
            </w:r>
            <w:proofErr w:type="spellStart"/>
            <w:r w:rsidRPr="001B28BA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1B28BA"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Республики».</w:t>
            </w:r>
          </w:p>
        </w:tc>
      </w:tr>
      <w:tr w:rsidR="00683946" w:rsidRPr="00E8313B" w:rsidTr="00006F4A">
        <w:trPr>
          <w:trHeight w:val="830"/>
        </w:trPr>
        <w:tc>
          <w:tcPr>
            <w:tcW w:w="674" w:type="dxa"/>
          </w:tcPr>
          <w:p w:rsidR="00683946" w:rsidRDefault="00683946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8 </w:t>
            </w:r>
          </w:p>
        </w:tc>
        <w:tc>
          <w:tcPr>
            <w:tcW w:w="994" w:type="dxa"/>
          </w:tcPr>
          <w:p w:rsidR="00683946" w:rsidRDefault="00683946" w:rsidP="00522B98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05.09.2024</w:t>
            </w:r>
          </w:p>
        </w:tc>
        <w:tc>
          <w:tcPr>
            <w:tcW w:w="1712" w:type="dxa"/>
          </w:tcPr>
          <w:p w:rsidR="00683946" w:rsidRDefault="00683946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МКОУ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Ильдибаевская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ООШ»</w:t>
            </w:r>
          </w:p>
        </w:tc>
        <w:tc>
          <w:tcPr>
            <w:tcW w:w="1869" w:type="dxa"/>
          </w:tcPr>
          <w:p w:rsidR="00683946" w:rsidRPr="00552FA2" w:rsidRDefault="00683946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Проверка полноты и достоверности бухгалтерской отчетности</w:t>
            </w:r>
          </w:p>
        </w:tc>
        <w:tc>
          <w:tcPr>
            <w:tcW w:w="5207" w:type="dxa"/>
          </w:tcPr>
          <w:p w:rsidR="00683946" w:rsidRPr="00284059" w:rsidRDefault="00683946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>Нарушения не обнаружены</w:t>
            </w:r>
          </w:p>
        </w:tc>
        <w:tc>
          <w:tcPr>
            <w:tcW w:w="1985" w:type="dxa"/>
          </w:tcPr>
          <w:p w:rsidR="00683946" w:rsidRDefault="00683946" w:rsidP="005A7E60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683946" w:rsidRDefault="00683946" w:rsidP="00284059">
            <w:pPr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B44D99" w:rsidRPr="00E8313B" w:rsidTr="00006F4A">
        <w:trPr>
          <w:trHeight w:val="1639"/>
        </w:trPr>
        <w:tc>
          <w:tcPr>
            <w:tcW w:w="674" w:type="dxa"/>
          </w:tcPr>
          <w:p w:rsidR="00B44D99" w:rsidRDefault="00B44D99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994" w:type="dxa"/>
          </w:tcPr>
          <w:p w:rsidR="00B44D99" w:rsidRDefault="00B44D99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25.09.2024</w:t>
            </w:r>
          </w:p>
        </w:tc>
        <w:tc>
          <w:tcPr>
            <w:tcW w:w="1712" w:type="dxa"/>
          </w:tcPr>
          <w:p w:rsidR="00B44D99" w:rsidRDefault="00B44D99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МКОУ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Мушаковская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СОШ»</w:t>
            </w:r>
          </w:p>
        </w:tc>
        <w:tc>
          <w:tcPr>
            <w:tcW w:w="1869" w:type="dxa"/>
          </w:tcPr>
          <w:p w:rsidR="00B44D99" w:rsidRDefault="00B44D99" w:rsidP="002700ED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1D42D0">
              <w:rPr>
                <w:rFonts w:ascii="PT Astra Serif" w:hAnsi="PT Astra Serif" w:cs="Times New Roman"/>
                <w:sz w:val="16"/>
                <w:szCs w:val="16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</w:t>
            </w:r>
          </w:p>
        </w:tc>
        <w:tc>
          <w:tcPr>
            <w:tcW w:w="5207" w:type="dxa"/>
          </w:tcPr>
          <w:p w:rsidR="00B44D99" w:rsidRPr="00683946" w:rsidRDefault="00B44D99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683946">
              <w:rPr>
                <w:rFonts w:ascii="PT Astra Serif" w:hAnsi="PT Astra Serif" w:cs="Times New Roman"/>
                <w:sz w:val="16"/>
                <w:szCs w:val="16"/>
              </w:rPr>
              <w:t>1.В нарушение  ч.8 ст.16 Федерального закона от 05.04.2013г. №44-ФЗ «О контрактной системе в сфере закупок  товаров, работ, услуг для обеспечения государственных и муниципальных нужд» (далее – Закон №44-ФЗ) объем финансового обеспечения в Плане-графике закупок на 2023 год не приведен в соответствие в связи с изменением лимитов бюджетных обязательств;</w:t>
            </w:r>
            <w:proofErr w:type="gramEnd"/>
          </w:p>
          <w:p w:rsidR="00B44D99" w:rsidRPr="00683946" w:rsidRDefault="00B44D99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 xml:space="preserve">2.Управлением образования Администрации муниципального образования «Муниципальный округ </w:t>
            </w:r>
            <w:proofErr w:type="spellStart"/>
            <w:r w:rsidRPr="00683946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683946"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 не утверждены нормативно-правовые акты в сфере закупок для подведомственных учреждений;</w:t>
            </w:r>
          </w:p>
          <w:p w:rsidR="00B44D99" w:rsidRPr="00683946" w:rsidRDefault="00B44D99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>3.Произведена переплата за оказание охранных услуг по расторгнутому в одностороннем порядке Контракту №ВР00943553-СТ от 16.06.2023г. с ООО Частной охранной организацией «Центурион» в сумме 52416,0 рублей;</w:t>
            </w:r>
          </w:p>
          <w:p w:rsidR="00B44D99" w:rsidRPr="00683946" w:rsidRDefault="00B44D99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>4. Несоблюдение условий контрактов (договоров) в части своевременности расчетов по контрактам (договорам) н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а сумму 312060,0 руб.</w:t>
            </w: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683946">
              <w:rPr>
                <w:rFonts w:ascii="PT Astra Serif" w:hAnsi="PT Astra Serif" w:cs="Times New Roman"/>
                <w:sz w:val="16"/>
                <w:szCs w:val="16"/>
              </w:rPr>
              <w:t>;</w:t>
            </w:r>
            <w:proofErr w:type="gramEnd"/>
          </w:p>
          <w:p w:rsidR="00B44D99" w:rsidRPr="00683946" w:rsidRDefault="00B44D99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>5. В нарушение ч.3 ст.94 Закона №44-ФЗ  экспертиза полученного товара не проводилась (2 случая);</w:t>
            </w:r>
          </w:p>
          <w:p w:rsidR="00B44D99" w:rsidRPr="00284059" w:rsidRDefault="00B44D99" w:rsidP="00683946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683946">
              <w:rPr>
                <w:rFonts w:ascii="PT Astra Serif" w:hAnsi="PT Astra Serif" w:cs="Times New Roman"/>
                <w:sz w:val="16"/>
                <w:szCs w:val="16"/>
              </w:rPr>
              <w:t xml:space="preserve">6. По условиям контрактов не составлялся  Акт приемки выполненных </w:t>
            </w:r>
            <w:proofErr w:type="gramStart"/>
            <w:r w:rsidRPr="00683946">
              <w:rPr>
                <w:rFonts w:ascii="PT Astra Serif" w:hAnsi="PT Astra Serif" w:cs="Times New Roman"/>
                <w:sz w:val="16"/>
                <w:szCs w:val="16"/>
              </w:rPr>
              <w:t>работ</w:t>
            </w:r>
            <w:proofErr w:type="gramEnd"/>
            <w:r w:rsidRPr="00683946">
              <w:rPr>
                <w:rFonts w:ascii="PT Astra Serif" w:hAnsi="PT Astra Serif" w:cs="Times New Roman"/>
                <w:sz w:val="16"/>
                <w:szCs w:val="16"/>
              </w:rPr>
              <w:t xml:space="preserve"> по форме установленной  контрактом  (2 случая).</w:t>
            </w:r>
          </w:p>
        </w:tc>
        <w:tc>
          <w:tcPr>
            <w:tcW w:w="1985" w:type="dxa"/>
          </w:tcPr>
          <w:p w:rsidR="00B44D99" w:rsidRPr="00CA06D8" w:rsidRDefault="00B44D99" w:rsidP="00B13EEA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CA06D8">
              <w:rPr>
                <w:rFonts w:ascii="PT Astra Serif" w:hAnsi="PT Astra Serif" w:cs="Times New Roman"/>
                <w:sz w:val="16"/>
                <w:szCs w:val="16"/>
              </w:rPr>
              <w:t xml:space="preserve">Выдано </w:t>
            </w:r>
            <w:r w:rsidR="00CA06D8" w:rsidRPr="00CA06D8">
              <w:rPr>
                <w:rFonts w:ascii="PT Astra Serif" w:hAnsi="PT Astra Serif" w:cs="Times New Roman"/>
                <w:sz w:val="16"/>
                <w:szCs w:val="16"/>
              </w:rPr>
              <w:t>представление от 07.10.2024г. №6</w:t>
            </w:r>
          </w:p>
        </w:tc>
        <w:tc>
          <w:tcPr>
            <w:tcW w:w="2976" w:type="dxa"/>
          </w:tcPr>
          <w:p w:rsidR="00B44D99" w:rsidRPr="00CA06D8" w:rsidRDefault="00CA06D8" w:rsidP="00B13EEA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CA06D8"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06.11</w:t>
            </w:r>
            <w:r w:rsidR="00B44D99" w:rsidRPr="00CA06D8">
              <w:rPr>
                <w:rFonts w:ascii="PT Astra Serif" w:hAnsi="PT Astra Serif" w:cs="Times New Roman"/>
                <w:sz w:val="16"/>
                <w:szCs w:val="16"/>
              </w:rPr>
              <w:t>.2024г.</w:t>
            </w:r>
          </w:p>
          <w:p w:rsidR="00B44D99" w:rsidRDefault="00B44D99" w:rsidP="00CA06D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CA06D8">
              <w:rPr>
                <w:rFonts w:ascii="PT Astra Serif" w:hAnsi="PT Astra Serif" w:cs="Times New Roman"/>
                <w:sz w:val="16"/>
                <w:szCs w:val="16"/>
              </w:rPr>
              <w:t xml:space="preserve">Представление рассмотрено. </w:t>
            </w:r>
            <w:r w:rsidR="00CA06D8" w:rsidRPr="00CA06D8">
              <w:rPr>
                <w:rFonts w:ascii="PT Astra Serif" w:hAnsi="PT Astra Serif" w:cs="Times New Roman"/>
                <w:sz w:val="16"/>
                <w:szCs w:val="16"/>
              </w:rPr>
              <w:t xml:space="preserve">Контрактному управляющему МКОУ « </w:t>
            </w:r>
            <w:proofErr w:type="spellStart"/>
            <w:r w:rsidR="00CA06D8" w:rsidRPr="00CA06D8">
              <w:rPr>
                <w:rFonts w:ascii="PT Astra Serif" w:hAnsi="PT Astra Serif" w:cs="Times New Roman"/>
                <w:sz w:val="16"/>
                <w:szCs w:val="16"/>
              </w:rPr>
              <w:t>Мушаковская</w:t>
            </w:r>
            <w:proofErr w:type="spellEnd"/>
            <w:r w:rsidR="00CA06D8" w:rsidRPr="00CA06D8">
              <w:rPr>
                <w:rFonts w:ascii="PT Astra Serif" w:hAnsi="PT Astra Serif" w:cs="Times New Roman"/>
                <w:sz w:val="16"/>
                <w:szCs w:val="16"/>
              </w:rPr>
              <w:t xml:space="preserve"> СОШ»</w:t>
            </w:r>
            <w:r w:rsidRPr="00CA06D8">
              <w:rPr>
                <w:rFonts w:ascii="PT Astra Serif" w:hAnsi="PT Astra Serif" w:cs="Times New Roman"/>
                <w:sz w:val="16"/>
                <w:szCs w:val="16"/>
              </w:rPr>
              <w:t xml:space="preserve"> вынесено замечание.</w:t>
            </w:r>
          </w:p>
          <w:p w:rsidR="001B28BA" w:rsidRPr="00CA06D8" w:rsidRDefault="001B28BA" w:rsidP="00CA06D8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1B28BA">
              <w:rPr>
                <w:rFonts w:ascii="PT Astra Serif" w:hAnsi="PT Astra Serif" w:cs="Times New Roman"/>
                <w:sz w:val="16"/>
                <w:szCs w:val="16"/>
              </w:rPr>
              <w:t xml:space="preserve">Информация по проверке заслушана на коллегии Администрации муниципального образования «Муниципальный округ </w:t>
            </w:r>
            <w:proofErr w:type="spellStart"/>
            <w:r w:rsidRPr="001B28BA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1B28BA"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Республики».</w:t>
            </w:r>
          </w:p>
        </w:tc>
      </w:tr>
      <w:tr w:rsidR="00B44D99" w:rsidRPr="00E8313B" w:rsidTr="008B51F9">
        <w:trPr>
          <w:trHeight w:val="278"/>
        </w:trPr>
        <w:tc>
          <w:tcPr>
            <w:tcW w:w="674" w:type="dxa"/>
          </w:tcPr>
          <w:p w:rsidR="00B44D99" w:rsidRDefault="00B44D99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10</w:t>
            </w:r>
          </w:p>
        </w:tc>
        <w:tc>
          <w:tcPr>
            <w:tcW w:w="994" w:type="dxa"/>
          </w:tcPr>
          <w:p w:rsidR="00B44D99" w:rsidRDefault="00B44D99" w:rsidP="00B13EEA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20.11.2024</w:t>
            </w:r>
          </w:p>
        </w:tc>
        <w:tc>
          <w:tcPr>
            <w:tcW w:w="1712" w:type="dxa"/>
          </w:tcPr>
          <w:p w:rsidR="00B44D99" w:rsidRDefault="00B44D99" w:rsidP="00B13EEA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МКОУ «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Подгорновская</w:t>
            </w:r>
            <w:proofErr w:type="spellEnd"/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СОШ»</w:t>
            </w:r>
          </w:p>
        </w:tc>
        <w:tc>
          <w:tcPr>
            <w:tcW w:w="1869" w:type="dxa"/>
          </w:tcPr>
          <w:p w:rsidR="00B44D99" w:rsidRPr="001D42D0" w:rsidRDefault="00B44D99" w:rsidP="00B13EEA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Ревизия финансово-хозяйственной деятельности</w:t>
            </w:r>
          </w:p>
        </w:tc>
        <w:tc>
          <w:tcPr>
            <w:tcW w:w="5207" w:type="dxa"/>
          </w:tcPr>
          <w:p w:rsidR="00B44D99" w:rsidRPr="00B44D99" w:rsidRDefault="00B44D99" w:rsidP="00B44D99">
            <w:pPr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B44D99">
              <w:rPr>
                <w:rFonts w:ascii="PT Astra Serif" w:hAnsi="PT Astra Serif" w:cs="Times New Roman"/>
                <w:sz w:val="16"/>
                <w:szCs w:val="16"/>
              </w:rPr>
              <w:t xml:space="preserve">1.В нарушение п.3.1 Порядка составления, утверждения и ведения бюджетных смет муниципальных образовательных учреждений утвержденный Приказом Управления образования Администрации муниципального образования «Муниципальный округ </w:t>
            </w:r>
            <w:proofErr w:type="spellStart"/>
            <w:r w:rsidRPr="00B44D99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B44D99"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 от 11.01.2023г. №1/2 обоснования (расчеты) плановых сметных показателей к бюджетной смете на 2023 финансовый год на 09.01.2023г, на 31.03.2023г., на 30.06.2023г., на 30.09.2023г. и на 31.12.2023г. не утверждены руководителем Муниципального казенного общеобразовательного учреждения «</w:t>
            </w:r>
            <w:proofErr w:type="spellStart"/>
            <w:r w:rsidRPr="00B44D99">
              <w:rPr>
                <w:rFonts w:ascii="PT Astra Serif" w:hAnsi="PT Astra Serif" w:cs="Times New Roman"/>
                <w:sz w:val="16"/>
                <w:szCs w:val="16"/>
              </w:rPr>
              <w:t>Подгорновская</w:t>
            </w:r>
            <w:proofErr w:type="spellEnd"/>
            <w:r w:rsidRPr="00B44D99">
              <w:rPr>
                <w:rFonts w:ascii="PT Astra Serif" w:hAnsi="PT Astra Serif" w:cs="Times New Roman"/>
                <w:sz w:val="16"/>
                <w:szCs w:val="16"/>
              </w:rPr>
              <w:t xml:space="preserve"> средняя общеобразовательная школа»;</w:t>
            </w:r>
            <w:proofErr w:type="gramEnd"/>
          </w:p>
          <w:p w:rsidR="00B44D99" w:rsidRPr="00B44D99" w:rsidRDefault="00B44D99" w:rsidP="00B44D9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B44D99">
              <w:rPr>
                <w:rFonts w:ascii="PT Astra Serif" w:hAnsi="PT Astra Serif" w:cs="Times New Roman"/>
                <w:sz w:val="16"/>
                <w:szCs w:val="16"/>
              </w:rPr>
              <w:t xml:space="preserve">2. Организацию и ведение бухгалтерского учета, составлению отчетности </w:t>
            </w:r>
            <w:proofErr w:type="spellStart"/>
            <w:r w:rsidRPr="00B44D99">
              <w:rPr>
                <w:rFonts w:ascii="PT Astra Serif" w:hAnsi="PT Astra Serif" w:cs="Times New Roman"/>
                <w:sz w:val="16"/>
                <w:szCs w:val="16"/>
              </w:rPr>
              <w:t>Подгорновской</w:t>
            </w:r>
            <w:proofErr w:type="spellEnd"/>
            <w:r w:rsidRPr="00B44D99">
              <w:rPr>
                <w:rFonts w:ascii="PT Astra Serif" w:hAnsi="PT Astra Serif" w:cs="Times New Roman"/>
                <w:sz w:val="16"/>
                <w:szCs w:val="16"/>
              </w:rPr>
              <w:t xml:space="preserve"> СОШ осуществляет Муниципальное казенное учреждение «Централизованная бухгалтерия муниципального образования «Муниципальный округ </w:t>
            </w:r>
            <w:proofErr w:type="spellStart"/>
            <w:r w:rsidRPr="00B44D99">
              <w:rPr>
                <w:rFonts w:ascii="PT Astra Serif" w:hAnsi="PT Astra Serif" w:cs="Times New Roman"/>
                <w:sz w:val="16"/>
                <w:szCs w:val="16"/>
              </w:rPr>
              <w:t>Киясовский</w:t>
            </w:r>
            <w:proofErr w:type="spellEnd"/>
            <w:r w:rsidRPr="00B44D99">
              <w:rPr>
                <w:rFonts w:ascii="PT Astra Serif" w:hAnsi="PT Astra Serif" w:cs="Times New Roman"/>
                <w:sz w:val="16"/>
                <w:szCs w:val="16"/>
              </w:rPr>
              <w:t xml:space="preserve"> район Удмуртской Республики», учетная политика к проверке не представлена;</w:t>
            </w:r>
          </w:p>
          <w:p w:rsidR="00B44D99" w:rsidRPr="00B44D99" w:rsidRDefault="00B44D99" w:rsidP="00B44D9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B44D99">
              <w:rPr>
                <w:rFonts w:ascii="PT Astra Serif" w:hAnsi="PT Astra Serif" w:cs="Times New Roman"/>
                <w:sz w:val="16"/>
                <w:szCs w:val="16"/>
              </w:rPr>
              <w:t>3.В связи с прекращением эксплуатации основных средств, списание не производится;</w:t>
            </w:r>
          </w:p>
          <w:p w:rsidR="00B44D99" w:rsidRPr="00683946" w:rsidRDefault="00B44D99" w:rsidP="00B44D99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B44D99">
              <w:rPr>
                <w:rFonts w:ascii="PT Astra Serif" w:hAnsi="PT Astra Serif" w:cs="Times New Roman"/>
                <w:sz w:val="16"/>
                <w:szCs w:val="16"/>
              </w:rPr>
              <w:t xml:space="preserve">4.Инвентаризация основных средств на 01.10.2024г. проведена </w:t>
            </w:r>
            <w:r w:rsidRPr="00B44D99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формально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985" w:type="dxa"/>
          </w:tcPr>
          <w:p w:rsidR="00B44D99" w:rsidRPr="00CA06D8" w:rsidRDefault="00CA06D8" w:rsidP="00B13EEA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CA06D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Выдано представление от 09.12.2024г. №7</w:t>
            </w:r>
          </w:p>
        </w:tc>
        <w:tc>
          <w:tcPr>
            <w:tcW w:w="2976" w:type="dxa"/>
          </w:tcPr>
          <w:p w:rsidR="00B44D99" w:rsidRPr="00693231" w:rsidRDefault="001945A7" w:rsidP="00B13EEA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1945A7"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28</w:t>
            </w:r>
            <w:r w:rsidR="00693231" w:rsidRPr="001945A7">
              <w:rPr>
                <w:rFonts w:ascii="PT Astra Serif" w:hAnsi="PT Astra Serif" w:cs="Times New Roman"/>
                <w:sz w:val="16"/>
                <w:szCs w:val="16"/>
              </w:rPr>
              <w:t>.12</w:t>
            </w:r>
            <w:r w:rsidR="00B44D99" w:rsidRPr="001945A7">
              <w:rPr>
                <w:rFonts w:ascii="PT Astra Serif" w:hAnsi="PT Astra Serif" w:cs="Times New Roman"/>
                <w:sz w:val="16"/>
                <w:szCs w:val="16"/>
              </w:rPr>
              <w:t>.2024г</w:t>
            </w:r>
            <w:r w:rsidR="00B44D99" w:rsidRPr="00693231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B44D99" w:rsidRPr="001B28BA" w:rsidRDefault="00B44D99" w:rsidP="001B28BA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1B28BA">
              <w:rPr>
                <w:rFonts w:ascii="PT Astra Serif" w:hAnsi="PT Astra Serif" w:cs="Times New Roman"/>
                <w:sz w:val="16"/>
                <w:szCs w:val="16"/>
              </w:rPr>
              <w:t xml:space="preserve">Представление рассмотрено. Заведующему </w:t>
            </w:r>
            <w:r w:rsidR="001B28BA">
              <w:rPr>
                <w:rFonts w:ascii="PT Astra Serif" w:hAnsi="PT Astra Serif" w:cs="Times New Roman"/>
                <w:sz w:val="16"/>
                <w:szCs w:val="16"/>
              </w:rPr>
              <w:t>МКОУ «</w:t>
            </w:r>
            <w:proofErr w:type="spellStart"/>
            <w:r w:rsidR="001B28BA">
              <w:rPr>
                <w:rFonts w:ascii="PT Astra Serif" w:hAnsi="PT Astra Serif" w:cs="Times New Roman"/>
                <w:sz w:val="16"/>
                <w:szCs w:val="16"/>
              </w:rPr>
              <w:t>Подгорновская</w:t>
            </w:r>
            <w:proofErr w:type="spellEnd"/>
            <w:r w:rsidR="001B28BA">
              <w:rPr>
                <w:rFonts w:ascii="PT Astra Serif" w:hAnsi="PT Astra Serif" w:cs="Times New Roman"/>
                <w:sz w:val="16"/>
                <w:szCs w:val="16"/>
              </w:rPr>
              <w:t xml:space="preserve"> СОШ</w:t>
            </w:r>
            <w:r w:rsidRPr="001B28BA">
              <w:rPr>
                <w:rFonts w:ascii="PT Astra Serif" w:hAnsi="PT Astra Serif" w:cs="Times New Roman"/>
                <w:sz w:val="16"/>
                <w:szCs w:val="16"/>
              </w:rPr>
              <w:t>» вынесено замечание.</w:t>
            </w:r>
          </w:p>
        </w:tc>
      </w:tr>
      <w:tr w:rsidR="00CA06D8" w:rsidRPr="00E8313B" w:rsidTr="00006F4A">
        <w:trPr>
          <w:trHeight w:val="1639"/>
        </w:trPr>
        <w:tc>
          <w:tcPr>
            <w:tcW w:w="674" w:type="dxa"/>
          </w:tcPr>
          <w:p w:rsidR="00CA06D8" w:rsidRDefault="00CA06D8" w:rsidP="003F0842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994" w:type="dxa"/>
          </w:tcPr>
          <w:p w:rsidR="00CA06D8" w:rsidRDefault="00CA06D8" w:rsidP="00B13EEA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09.12.2024</w:t>
            </w:r>
          </w:p>
        </w:tc>
        <w:tc>
          <w:tcPr>
            <w:tcW w:w="1712" w:type="dxa"/>
          </w:tcPr>
          <w:p w:rsidR="00CA06D8" w:rsidRDefault="00CA06D8" w:rsidP="00B13EEA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МБДОУ Детский сад «Березка» </w:t>
            </w:r>
            <w:proofErr w:type="spellStart"/>
            <w:r>
              <w:rPr>
                <w:rFonts w:ascii="PT Astra Serif" w:hAnsi="PT Astra Serif" w:cs="Times New Roman"/>
                <w:sz w:val="16"/>
                <w:szCs w:val="1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.П</w:t>
            </w:r>
            <w:proofErr w:type="gramEnd"/>
            <w:r>
              <w:rPr>
                <w:rFonts w:ascii="PT Astra Serif" w:hAnsi="PT Astra Serif" w:cs="Times New Roman"/>
                <w:sz w:val="16"/>
                <w:szCs w:val="16"/>
              </w:rPr>
              <w:t>одгорное</w:t>
            </w:r>
            <w:proofErr w:type="spellEnd"/>
          </w:p>
        </w:tc>
        <w:tc>
          <w:tcPr>
            <w:tcW w:w="1869" w:type="dxa"/>
          </w:tcPr>
          <w:p w:rsidR="00CA06D8" w:rsidRDefault="00CA06D8" w:rsidP="00B13EEA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Проверка правильности начисления и выплаты ежемесячной денежной компенсации расходов на оплату жилых помещений, отоплений и освещения работникам. Проверка управления дебиторской задолженностью.</w:t>
            </w:r>
          </w:p>
        </w:tc>
        <w:tc>
          <w:tcPr>
            <w:tcW w:w="5207" w:type="dxa"/>
          </w:tcPr>
          <w:p w:rsidR="00CA06D8" w:rsidRDefault="00CA06D8" w:rsidP="00CA06D8">
            <w:pPr>
              <w:pStyle w:val="a4"/>
              <w:ind w:left="0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1.Недоплата денежной компенсации расходов за отопление работников составила </w:t>
            </w:r>
            <w:r w:rsidRPr="00312C31">
              <w:rPr>
                <w:rFonts w:ascii="PT Astra Serif" w:hAnsi="PT Astra Serif" w:cs="Times New Roman"/>
                <w:sz w:val="16"/>
                <w:szCs w:val="16"/>
              </w:rPr>
              <w:t>619,67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 руб.</w:t>
            </w:r>
          </w:p>
          <w:p w:rsidR="00CA06D8" w:rsidRPr="00CA06D8" w:rsidRDefault="00CA06D8" w:rsidP="00DE6260">
            <w:pPr>
              <w:pStyle w:val="a4"/>
              <w:ind w:left="0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2.</w:t>
            </w:r>
            <w:r>
              <w:t xml:space="preserve"> </w:t>
            </w:r>
            <w:r w:rsidR="006D6A1F" w:rsidRPr="006D6A1F">
              <w:rPr>
                <w:rFonts w:ascii="PT Astra Serif" w:hAnsi="PT Astra Serif"/>
                <w:sz w:val="16"/>
                <w:szCs w:val="16"/>
              </w:rPr>
              <w:t xml:space="preserve">Дебиторская задолженность по счету 205.0 «Расчеты по доходам» на 01.11.2024г. в сумме 38026,67 руб. образовалась в результате долга родителей за присмотр и уход за детьми,  в </w:t>
            </w:r>
            <w:proofErr w:type="spellStart"/>
            <w:r w:rsidR="006D6A1F" w:rsidRPr="006D6A1F">
              <w:rPr>
                <w:rFonts w:ascii="PT Astra Serif" w:hAnsi="PT Astra Serif"/>
                <w:sz w:val="16"/>
                <w:szCs w:val="16"/>
              </w:rPr>
              <w:t>т.ч</w:t>
            </w:r>
            <w:proofErr w:type="spellEnd"/>
            <w:r w:rsidR="006D6A1F" w:rsidRPr="006D6A1F">
              <w:rPr>
                <w:rFonts w:ascii="PT Astra Serif" w:hAnsi="PT Astra Serif"/>
                <w:sz w:val="16"/>
                <w:szCs w:val="16"/>
              </w:rPr>
              <w:t>. долг родителей  свыше трех лет  - 11430,81 руб. Меры по взысканию долга не принимались.</w:t>
            </w:r>
          </w:p>
        </w:tc>
        <w:tc>
          <w:tcPr>
            <w:tcW w:w="1985" w:type="dxa"/>
          </w:tcPr>
          <w:p w:rsidR="00CA06D8" w:rsidRPr="001B28BA" w:rsidRDefault="00CA06D8" w:rsidP="00B13EEA">
            <w:pPr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1B28BA">
              <w:rPr>
                <w:rFonts w:ascii="PT Astra Serif" w:hAnsi="PT Astra Serif" w:cs="Times New Roman"/>
                <w:sz w:val="16"/>
                <w:szCs w:val="16"/>
              </w:rPr>
              <w:t>Выдано представление от 19.12.2024г. №8</w:t>
            </w:r>
          </w:p>
        </w:tc>
        <w:tc>
          <w:tcPr>
            <w:tcW w:w="2976" w:type="dxa"/>
          </w:tcPr>
          <w:p w:rsidR="00CA06D8" w:rsidRPr="001B28BA" w:rsidRDefault="001B28BA" w:rsidP="00B13EEA">
            <w:pPr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представлена 26.12</w:t>
            </w:r>
            <w:r w:rsidR="00CA06D8" w:rsidRPr="001B28BA">
              <w:rPr>
                <w:rFonts w:ascii="PT Astra Serif" w:hAnsi="PT Astra Serif" w:cs="Times New Roman"/>
                <w:sz w:val="16"/>
                <w:szCs w:val="16"/>
              </w:rPr>
              <w:t>.2024г.</w:t>
            </w:r>
          </w:p>
          <w:p w:rsidR="00CA06D8" w:rsidRPr="00B44D99" w:rsidRDefault="00CA06D8" w:rsidP="00B13EEA">
            <w:pPr>
              <w:rPr>
                <w:rFonts w:ascii="PT Astra Serif" w:hAnsi="PT Astra Serif" w:cs="Times New Roman"/>
                <w:i/>
                <w:sz w:val="16"/>
                <w:szCs w:val="16"/>
              </w:rPr>
            </w:pPr>
            <w:r w:rsidRPr="001945A7">
              <w:rPr>
                <w:rFonts w:ascii="PT Astra Serif" w:hAnsi="PT Astra Serif" w:cs="Times New Roman"/>
                <w:sz w:val="16"/>
                <w:szCs w:val="16"/>
              </w:rPr>
              <w:t>Представление рассмотрено.</w:t>
            </w:r>
            <w:r w:rsidRPr="00B44D99">
              <w:rPr>
                <w:rFonts w:ascii="PT Astra Serif" w:hAnsi="PT Astra Serif" w:cs="Times New Roman"/>
                <w:i/>
                <w:sz w:val="16"/>
                <w:szCs w:val="16"/>
              </w:rPr>
              <w:t xml:space="preserve"> </w:t>
            </w:r>
            <w:r w:rsidRPr="001945A7">
              <w:rPr>
                <w:rFonts w:ascii="PT Astra Serif" w:hAnsi="PT Astra Serif" w:cs="Times New Roman"/>
                <w:sz w:val="16"/>
                <w:szCs w:val="16"/>
              </w:rPr>
              <w:t>Заведующему М</w:t>
            </w:r>
            <w:r w:rsidR="001945A7" w:rsidRPr="001945A7">
              <w:rPr>
                <w:rFonts w:ascii="PT Astra Serif" w:hAnsi="PT Astra Serif" w:cs="Times New Roman"/>
                <w:sz w:val="16"/>
                <w:szCs w:val="16"/>
              </w:rPr>
              <w:t xml:space="preserve">БДОУ  Детский сад «Березка»  </w:t>
            </w:r>
            <w:proofErr w:type="spellStart"/>
            <w:r w:rsidR="001945A7" w:rsidRPr="001945A7">
              <w:rPr>
                <w:rFonts w:ascii="PT Astra Serif" w:hAnsi="PT Astra Serif" w:cs="Times New Roman"/>
                <w:sz w:val="16"/>
                <w:szCs w:val="16"/>
              </w:rPr>
              <w:t>с</w:t>
            </w:r>
            <w:proofErr w:type="gramStart"/>
            <w:r w:rsidR="001945A7" w:rsidRPr="001945A7">
              <w:rPr>
                <w:rFonts w:ascii="PT Astra Serif" w:hAnsi="PT Astra Serif" w:cs="Times New Roman"/>
                <w:sz w:val="16"/>
                <w:szCs w:val="16"/>
              </w:rPr>
              <w:t>.П</w:t>
            </w:r>
            <w:proofErr w:type="gramEnd"/>
            <w:r w:rsidR="001945A7" w:rsidRPr="001945A7">
              <w:rPr>
                <w:rFonts w:ascii="PT Astra Serif" w:hAnsi="PT Astra Serif" w:cs="Times New Roman"/>
                <w:sz w:val="16"/>
                <w:szCs w:val="16"/>
              </w:rPr>
              <w:t>одгорное</w:t>
            </w:r>
            <w:proofErr w:type="spellEnd"/>
            <w:r w:rsidR="001945A7" w:rsidRPr="001945A7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1945A7">
              <w:rPr>
                <w:rFonts w:ascii="PT Astra Serif" w:hAnsi="PT Astra Serif" w:cs="Times New Roman"/>
                <w:sz w:val="16"/>
                <w:szCs w:val="16"/>
              </w:rPr>
              <w:t xml:space="preserve"> вынесено замечание.</w:t>
            </w:r>
          </w:p>
        </w:tc>
      </w:tr>
    </w:tbl>
    <w:p w:rsidR="003F0842" w:rsidRPr="00E8313B" w:rsidRDefault="003F0842" w:rsidP="003F0842">
      <w:pPr>
        <w:ind w:firstLine="426"/>
        <w:jc w:val="center"/>
        <w:rPr>
          <w:rFonts w:ascii="PT Astra Serif" w:hAnsi="PT Astra Serif" w:cs="Times New Roman"/>
          <w:sz w:val="16"/>
          <w:szCs w:val="16"/>
        </w:rPr>
      </w:pPr>
    </w:p>
    <w:sectPr w:rsidR="003F0842" w:rsidRPr="00E8313B" w:rsidSect="00DB6AD6">
      <w:pgSz w:w="16838" w:h="11906" w:orient="landscape"/>
      <w:pgMar w:top="709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327A"/>
    <w:multiLevelType w:val="hybridMultilevel"/>
    <w:tmpl w:val="28D85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219B0"/>
    <w:multiLevelType w:val="hybridMultilevel"/>
    <w:tmpl w:val="D5FA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72BE5"/>
    <w:multiLevelType w:val="hybridMultilevel"/>
    <w:tmpl w:val="210E5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C6951"/>
    <w:multiLevelType w:val="hybridMultilevel"/>
    <w:tmpl w:val="2BC6D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F6B08"/>
    <w:multiLevelType w:val="hybridMultilevel"/>
    <w:tmpl w:val="AFFAA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7B170A"/>
    <w:multiLevelType w:val="hybridMultilevel"/>
    <w:tmpl w:val="19DA2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923C7"/>
    <w:multiLevelType w:val="hybridMultilevel"/>
    <w:tmpl w:val="44E8C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A"/>
    <w:rsid w:val="00006F4A"/>
    <w:rsid w:val="000227F2"/>
    <w:rsid w:val="0005572E"/>
    <w:rsid w:val="000A6A3F"/>
    <w:rsid w:val="000B5E0F"/>
    <w:rsid w:val="000C4E0C"/>
    <w:rsid w:val="00102A34"/>
    <w:rsid w:val="0011031F"/>
    <w:rsid w:val="00124494"/>
    <w:rsid w:val="00141C98"/>
    <w:rsid w:val="001474B0"/>
    <w:rsid w:val="00150EEA"/>
    <w:rsid w:val="00156634"/>
    <w:rsid w:val="001945A7"/>
    <w:rsid w:val="001A3ACF"/>
    <w:rsid w:val="001B2400"/>
    <w:rsid w:val="001B28BA"/>
    <w:rsid w:val="001D6F5F"/>
    <w:rsid w:val="00202D29"/>
    <w:rsid w:val="00256C9C"/>
    <w:rsid w:val="00272FD2"/>
    <w:rsid w:val="00273DA9"/>
    <w:rsid w:val="00284059"/>
    <w:rsid w:val="00312C31"/>
    <w:rsid w:val="00322D86"/>
    <w:rsid w:val="003546B4"/>
    <w:rsid w:val="003647FD"/>
    <w:rsid w:val="00364924"/>
    <w:rsid w:val="00371F38"/>
    <w:rsid w:val="00376922"/>
    <w:rsid w:val="003F0842"/>
    <w:rsid w:val="00450CA2"/>
    <w:rsid w:val="0046532B"/>
    <w:rsid w:val="004F6308"/>
    <w:rsid w:val="004F70A3"/>
    <w:rsid w:val="00525A8D"/>
    <w:rsid w:val="00553304"/>
    <w:rsid w:val="00557E62"/>
    <w:rsid w:val="005A7E60"/>
    <w:rsid w:val="005D49B8"/>
    <w:rsid w:val="006073AE"/>
    <w:rsid w:val="006142D7"/>
    <w:rsid w:val="006249FA"/>
    <w:rsid w:val="0066678C"/>
    <w:rsid w:val="00683946"/>
    <w:rsid w:val="006872C0"/>
    <w:rsid w:val="00693231"/>
    <w:rsid w:val="006C4219"/>
    <w:rsid w:val="006D6987"/>
    <w:rsid w:val="006D6A1F"/>
    <w:rsid w:val="00720C6A"/>
    <w:rsid w:val="00726E40"/>
    <w:rsid w:val="0073529B"/>
    <w:rsid w:val="0073693D"/>
    <w:rsid w:val="0075144D"/>
    <w:rsid w:val="007A033F"/>
    <w:rsid w:val="007B6FD0"/>
    <w:rsid w:val="007C42F2"/>
    <w:rsid w:val="007D58A4"/>
    <w:rsid w:val="007F58B3"/>
    <w:rsid w:val="00805662"/>
    <w:rsid w:val="008314F8"/>
    <w:rsid w:val="00833556"/>
    <w:rsid w:val="00876AF1"/>
    <w:rsid w:val="008B51F9"/>
    <w:rsid w:val="00906994"/>
    <w:rsid w:val="00911EDC"/>
    <w:rsid w:val="00914EEB"/>
    <w:rsid w:val="00916230"/>
    <w:rsid w:val="00935F13"/>
    <w:rsid w:val="00990F76"/>
    <w:rsid w:val="00995A88"/>
    <w:rsid w:val="009C618F"/>
    <w:rsid w:val="00A300B5"/>
    <w:rsid w:val="00A70CE5"/>
    <w:rsid w:val="00A95E4B"/>
    <w:rsid w:val="00AA4BCD"/>
    <w:rsid w:val="00AC152B"/>
    <w:rsid w:val="00AE2A28"/>
    <w:rsid w:val="00B44D99"/>
    <w:rsid w:val="00B45A04"/>
    <w:rsid w:val="00B472DB"/>
    <w:rsid w:val="00B5609D"/>
    <w:rsid w:val="00B966AB"/>
    <w:rsid w:val="00BC1713"/>
    <w:rsid w:val="00BD7F67"/>
    <w:rsid w:val="00C45609"/>
    <w:rsid w:val="00C758B9"/>
    <w:rsid w:val="00C90FF1"/>
    <w:rsid w:val="00C965AF"/>
    <w:rsid w:val="00CA06D8"/>
    <w:rsid w:val="00CB6B17"/>
    <w:rsid w:val="00CC315A"/>
    <w:rsid w:val="00CF4E63"/>
    <w:rsid w:val="00CF5AEB"/>
    <w:rsid w:val="00D11D82"/>
    <w:rsid w:val="00D138E2"/>
    <w:rsid w:val="00D22F17"/>
    <w:rsid w:val="00D325B8"/>
    <w:rsid w:val="00D565D4"/>
    <w:rsid w:val="00D56B7F"/>
    <w:rsid w:val="00D64AF0"/>
    <w:rsid w:val="00DB687A"/>
    <w:rsid w:val="00DB6AD6"/>
    <w:rsid w:val="00DD33B1"/>
    <w:rsid w:val="00DD3C34"/>
    <w:rsid w:val="00DE3BF0"/>
    <w:rsid w:val="00DE4669"/>
    <w:rsid w:val="00DE6260"/>
    <w:rsid w:val="00E3349E"/>
    <w:rsid w:val="00E50ADD"/>
    <w:rsid w:val="00E8313B"/>
    <w:rsid w:val="00E90C08"/>
    <w:rsid w:val="00F05070"/>
    <w:rsid w:val="00F45324"/>
    <w:rsid w:val="00F454DA"/>
    <w:rsid w:val="00F70893"/>
    <w:rsid w:val="00F725AC"/>
    <w:rsid w:val="00F85BB5"/>
    <w:rsid w:val="00F90EE3"/>
    <w:rsid w:val="00F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58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1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58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1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2054</TotalTime>
  <Pages>1</Pages>
  <Words>2489</Words>
  <Characters>14189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Киясово</Company>
  <LinksUpToDate>false</LinksUpToDate>
  <CharactersWithSpaces>16645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Черняева Елена Евгеньевна</dc:creator>
  <cp:keywords/>
  <dc:description/>
  <cp:lastModifiedBy>Черняева Елена Евгеньевна</cp:lastModifiedBy>
  <cp:revision>86</cp:revision>
  <cp:lastPrinted>2025-01-09T09:43:00Z</cp:lastPrinted>
  <dcterms:created xsi:type="dcterms:W3CDTF">2019-04-01T07:45:00Z</dcterms:created>
  <dcterms:modified xsi:type="dcterms:W3CDTF">2025-01-14T12:04:00Z</dcterms:modified>
</cp:coreProperties>
</file>